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EBB50E" w14:textId="6F9956B9" w:rsidR="00B02923" w:rsidRDefault="00B02923" w:rsidP="00EE61DB">
      <w:pPr>
        <w:jc w:val="center"/>
        <w:rPr>
          <w:rFonts w:ascii="黑体" w:eastAsia="黑体" w:hAnsi="黑体"/>
          <w:sz w:val="44"/>
          <w:szCs w:val="44"/>
        </w:rPr>
      </w:pPr>
      <w:r>
        <w:rPr>
          <w:rFonts w:ascii="黑体" w:eastAsia="黑体" w:hAnsi="黑体" w:hint="eastAsia"/>
          <w:sz w:val="44"/>
          <w:szCs w:val="44"/>
        </w:rPr>
        <w:t>中国</w:t>
      </w:r>
      <w:r>
        <w:rPr>
          <w:rFonts w:ascii="黑体" w:eastAsia="黑体" w:hAnsi="黑体"/>
          <w:sz w:val="44"/>
          <w:szCs w:val="44"/>
        </w:rPr>
        <w:t>法学会法律文书学研究会</w:t>
      </w:r>
      <w:r w:rsidR="00EE61DB" w:rsidRPr="00DF67B3">
        <w:rPr>
          <w:rFonts w:ascii="黑体" w:eastAsia="黑体" w:hAnsi="黑体" w:hint="eastAsia"/>
          <w:sz w:val="44"/>
          <w:szCs w:val="44"/>
        </w:rPr>
        <w:t>第二届</w:t>
      </w:r>
    </w:p>
    <w:p w14:paraId="33FE4CE4" w14:textId="6E8DDC3C" w:rsidR="00EE61DB" w:rsidRPr="00DF67B3" w:rsidRDefault="00EE61DB" w:rsidP="00EE61DB">
      <w:pPr>
        <w:jc w:val="center"/>
        <w:rPr>
          <w:rFonts w:ascii="黑体" w:eastAsia="黑体" w:hAnsi="黑体"/>
          <w:sz w:val="44"/>
          <w:szCs w:val="44"/>
        </w:rPr>
      </w:pPr>
      <w:r w:rsidRPr="00DF67B3">
        <w:rPr>
          <w:rFonts w:ascii="黑体" w:eastAsia="黑体" w:hAnsi="黑体" w:hint="eastAsia"/>
          <w:sz w:val="44"/>
          <w:szCs w:val="44"/>
        </w:rPr>
        <w:t>“全国优秀法律文书评选”实施方案</w:t>
      </w:r>
    </w:p>
    <w:p w14:paraId="3DD89667" w14:textId="77777777" w:rsidR="00EE61DB" w:rsidRPr="00EE61DB" w:rsidRDefault="00EE61DB" w:rsidP="00EE61DB">
      <w:pPr>
        <w:rPr>
          <w:rFonts w:asciiTheme="minorEastAsia" w:hAnsiTheme="minorEastAsia"/>
        </w:rPr>
      </w:pPr>
      <w:r>
        <w:t xml:space="preserve"> </w:t>
      </w:r>
    </w:p>
    <w:p w14:paraId="390EC383" w14:textId="77777777" w:rsidR="00EE61DB" w:rsidRPr="00EE61DB" w:rsidRDefault="00EE61DB" w:rsidP="00EE61DB">
      <w:pPr>
        <w:ind w:firstLineChars="200" w:firstLine="560"/>
        <w:rPr>
          <w:rFonts w:asciiTheme="minorEastAsia" w:hAnsiTheme="minorEastAsia"/>
          <w:sz w:val="28"/>
          <w:szCs w:val="28"/>
        </w:rPr>
      </w:pPr>
      <w:r w:rsidRPr="00EE61DB">
        <w:rPr>
          <w:rFonts w:asciiTheme="minorEastAsia" w:hAnsiTheme="minorEastAsia" w:hint="eastAsia"/>
          <w:sz w:val="28"/>
          <w:szCs w:val="28"/>
        </w:rPr>
        <w:t xml:space="preserve">为贯彻落实中国法学会法律文书学研究会关于开展第二届全国优秀法律文书评选工作的安排部署，促进法律文书质量的进一步提升，促进法律文书学研究的进一步深入，搭建法律文书交流平台，发挥法律文书的展示、宣传、教育功能，现将开展此项活动的具体安排如下： </w:t>
      </w:r>
    </w:p>
    <w:p w14:paraId="066F471E" w14:textId="77CC07A2" w:rsidR="00EE61DB" w:rsidRPr="00EE61DB" w:rsidRDefault="00EE61DB" w:rsidP="00EE61DB">
      <w:pPr>
        <w:ind w:firstLineChars="200" w:firstLine="560"/>
        <w:rPr>
          <w:rFonts w:asciiTheme="minorEastAsia" w:hAnsiTheme="minorEastAsia"/>
          <w:sz w:val="28"/>
          <w:szCs w:val="28"/>
        </w:rPr>
      </w:pPr>
      <w:r w:rsidRPr="00EE61DB">
        <w:rPr>
          <w:rFonts w:asciiTheme="minorEastAsia" w:hAnsiTheme="minorEastAsia" w:hint="eastAsia"/>
          <w:sz w:val="28"/>
          <w:szCs w:val="28"/>
        </w:rPr>
        <w:t>一、领导机构</w:t>
      </w:r>
    </w:p>
    <w:p w14:paraId="76080B28" w14:textId="7B71EA4D" w:rsidR="00EE61DB" w:rsidRPr="00EE61DB" w:rsidRDefault="00EE61DB" w:rsidP="00EE61DB">
      <w:pPr>
        <w:ind w:firstLineChars="200" w:firstLine="560"/>
        <w:rPr>
          <w:rFonts w:asciiTheme="minorEastAsia" w:hAnsiTheme="minorEastAsia"/>
          <w:sz w:val="28"/>
          <w:szCs w:val="28"/>
        </w:rPr>
      </w:pPr>
      <w:r w:rsidRPr="00EE61DB">
        <w:rPr>
          <w:rFonts w:asciiTheme="minorEastAsia" w:hAnsiTheme="minorEastAsia" w:hint="eastAsia"/>
          <w:sz w:val="28"/>
          <w:szCs w:val="28"/>
        </w:rPr>
        <w:t>第二届全国优秀法律文书评选工作领导小组为中国法学会法律文书学研究会学术委员会</w:t>
      </w:r>
      <w:r w:rsidR="003721E0">
        <w:rPr>
          <w:rFonts w:asciiTheme="minorEastAsia" w:hAnsiTheme="minorEastAsia" w:hint="eastAsia"/>
          <w:sz w:val="28"/>
          <w:szCs w:val="28"/>
        </w:rPr>
        <w:t>，</w:t>
      </w:r>
      <w:r w:rsidR="00B86959">
        <w:rPr>
          <w:rFonts w:asciiTheme="minorEastAsia" w:hAnsiTheme="minorEastAsia" w:hint="eastAsia"/>
          <w:sz w:val="28"/>
          <w:szCs w:val="28"/>
        </w:rPr>
        <w:t>由</w:t>
      </w:r>
      <w:r w:rsidR="003721E0" w:rsidRPr="00B86959">
        <w:rPr>
          <w:rFonts w:asciiTheme="minorEastAsia" w:hAnsiTheme="minorEastAsia" w:hint="eastAsia"/>
          <w:sz w:val="28"/>
          <w:szCs w:val="28"/>
        </w:rPr>
        <w:t>河南财经政法大学</w:t>
      </w:r>
      <w:r w:rsidR="00B86959">
        <w:rPr>
          <w:rFonts w:asciiTheme="minorEastAsia" w:hAnsiTheme="minorEastAsia" w:hint="eastAsia"/>
          <w:sz w:val="28"/>
          <w:szCs w:val="28"/>
        </w:rPr>
        <w:t>负责</w:t>
      </w:r>
      <w:r w:rsidR="00B86959">
        <w:rPr>
          <w:rFonts w:asciiTheme="minorEastAsia" w:hAnsiTheme="minorEastAsia"/>
          <w:sz w:val="28"/>
          <w:szCs w:val="28"/>
        </w:rPr>
        <w:t>本次</w:t>
      </w:r>
      <w:r w:rsidR="00B86959">
        <w:rPr>
          <w:rFonts w:asciiTheme="minorEastAsia" w:hAnsiTheme="minorEastAsia" w:hint="eastAsia"/>
          <w:sz w:val="28"/>
          <w:szCs w:val="28"/>
        </w:rPr>
        <w:t>评选</w:t>
      </w:r>
      <w:r w:rsidR="00B86959">
        <w:rPr>
          <w:rFonts w:asciiTheme="minorEastAsia" w:hAnsiTheme="minorEastAsia"/>
          <w:sz w:val="28"/>
          <w:szCs w:val="28"/>
        </w:rPr>
        <w:t>的初选工作</w:t>
      </w:r>
      <w:r w:rsidR="003721E0" w:rsidRPr="00B86959">
        <w:rPr>
          <w:rFonts w:asciiTheme="minorEastAsia" w:hAnsiTheme="minorEastAsia" w:hint="eastAsia"/>
          <w:sz w:val="28"/>
          <w:szCs w:val="28"/>
        </w:rPr>
        <w:t>。</w:t>
      </w:r>
    </w:p>
    <w:p w14:paraId="2DA105C1" w14:textId="77777777" w:rsidR="00EE61DB" w:rsidRPr="00EE61DB" w:rsidRDefault="00EE61DB" w:rsidP="00EE61DB">
      <w:pPr>
        <w:ind w:firstLineChars="200" w:firstLine="560"/>
        <w:rPr>
          <w:rFonts w:asciiTheme="minorEastAsia" w:hAnsiTheme="minorEastAsia"/>
          <w:sz w:val="28"/>
          <w:szCs w:val="28"/>
        </w:rPr>
      </w:pPr>
      <w:r w:rsidRPr="00EE61DB">
        <w:rPr>
          <w:rFonts w:asciiTheme="minorEastAsia" w:hAnsiTheme="minorEastAsia" w:hint="eastAsia"/>
          <w:sz w:val="28"/>
          <w:szCs w:val="28"/>
        </w:rPr>
        <w:t>二、参选范围</w:t>
      </w:r>
    </w:p>
    <w:p w14:paraId="15667949" w14:textId="5C368EF2" w:rsidR="00EE61DB" w:rsidRPr="00EE61DB" w:rsidRDefault="00EE61DB" w:rsidP="00EE61DB">
      <w:pPr>
        <w:ind w:firstLineChars="200" w:firstLine="560"/>
        <w:rPr>
          <w:rFonts w:asciiTheme="minorEastAsia" w:hAnsiTheme="minorEastAsia"/>
          <w:sz w:val="28"/>
          <w:szCs w:val="28"/>
        </w:rPr>
      </w:pPr>
      <w:r w:rsidRPr="00EE61DB">
        <w:rPr>
          <w:rFonts w:asciiTheme="minorEastAsia" w:hAnsiTheme="minorEastAsia" w:hint="eastAsia"/>
          <w:sz w:val="28"/>
          <w:szCs w:val="28"/>
        </w:rPr>
        <w:t>全国各级人民法院、人民检察院、公安机关、公证机构、律师事务所、基层法律服务机构自2014年1月1日至2015年12月31日在实际工作中</w:t>
      </w:r>
      <w:r w:rsidR="00B86959">
        <w:rPr>
          <w:rFonts w:asciiTheme="minorEastAsia" w:hAnsiTheme="minorEastAsia" w:hint="eastAsia"/>
          <w:sz w:val="28"/>
          <w:szCs w:val="28"/>
        </w:rPr>
        <w:t>制作</w:t>
      </w:r>
      <w:r w:rsidRPr="00EE61DB">
        <w:rPr>
          <w:rFonts w:asciiTheme="minorEastAsia" w:hAnsiTheme="minorEastAsia" w:hint="eastAsia"/>
          <w:sz w:val="28"/>
          <w:szCs w:val="28"/>
        </w:rPr>
        <w:t>的法律文书，具体包括：</w:t>
      </w:r>
    </w:p>
    <w:p w14:paraId="17479387" w14:textId="77777777" w:rsidR="00EE61DB" w:rsidRPr="00EE61DB" w:rsidRDefault="00EE61DB" w:rsidP="00EE61DB">
      <w:pPr>
        <w:ind w:firstLineChars="200" w:firstLine="560"/>
        <w:rPr>
          <w:rFonts w:asciiTheme="minorEastAsia" w:hAnsiTheme="minorEastAsia"/>
          <w:sz w:val="28"/>
          <w:szCs w:val="28"/>
        </w:rPr>
      </w:pPr>
      <w:r w:rsidRPr="00EE61DB">
        <w:rPr>
          <w:rFonts w:asciiTheme="minorEastAsia" w:hAnsiTheme="minorEastAsia" w:hint="eastAsia"/>
          <w:sz w:val="28"/>
          <w:szCs w:val="28"/>
        </w:rPr>
        <w:t>（一）</w:t>
      </w:r>
      <w:r w:rsidR="004E7905" w:rsidRPr="00EE61DB">
        <w:rPr>
          <w:rFonts w:asciiTheme="minorEastAsia" w:hAnsiTheme="minorEastAsia" w:hint="eastAsia"/>
          <w:sz w:val="28"/>
          <w:szCs w:val="28"/>
        </w:rPr>
        <w:t>公安文书类，限公安机关的起诉意见书。</w:t>
      </w:r>
    </w:p>
    <w:p w14:paraId="2FF369C0" w14:textId="77777777" w:rsidR="00EE61DB" w:rsidRPr="00EE61DB" w:rsidRDefault="00EE61DB" w:rsidP="00EE61DB">
      <w:pPr>
        <w:ind w:firstLineChars="200" w:firstLine="560"/>
        <w:rPr>
          <w:rFonts w:asciiTheme="minorEastAsia" w:hAnsiTheme="minorEastAsia"/>
          <w:sz w:val="28"/>
          <w:szCs w:val="28"/>
        </w:rPr>
      </w:pPr>
      <w:r w:rsidRPr="00EE61DB">
        <w:rPr>
          <w:rFonts w:asciiTheme="minorEastAsia" w:hAnsiTheme="minorEastAsia" w:hint="eastAsia"/>
          <w:sz w:val="28"/>
          <w:szCs w:val="28"/>
        </w:rPr>
        <w:t>（二）检察文书类，限各级人民检察院的起诉书、抗诉书和检察建议书。</w:t>
      </w:r>
    </w:p>
    <w:p w14:paraId="282CBE12" w14:textId="77777777" w:rsidR="00EE61DB" w:rsidRPr="00EE61DB" w:rsidRDefault="00EE61DB" w:rsidP="00EE61DB">
      <w:pPr>
        <w:ind w:firstLineChars="200" w:firstLine="560"/>
        <w:rPr>
          <w:rFonts w:asciiTheme="minorEastAsia" w:hAnsiTheme="minorEastAsia"/>
          <w:sz w:val="28"/>
          <w:szCs w:val="28"/>
        </w:rPr>
      </w:pPr>
      <w:r w:rsidRPr="00EE61DB">
        <w:rPr>
          <w:rFonts w:asciiTheme="minorEastAsia" w:hAnsiTheme="minorEastAsia" w:hint="eastAsia"/>
          <w:sz w:val="28"/>
          <w:szCs w:val="28"/>
        </w:rPr>
        <w:t>（三）</w:t>
      </w:r>
      <w:r w:rsidR="004E7905" w:rsidRPr="00EE61DB">
        <w:rPr>
          <w:rFonts w:asciiTheme="minorEastAsia" w:hAnsiTheme="minorEastAsia" w:hint="eastAsia"/>
          <w:sz w:val="28"/>
          <w:szCs w:val="28"/>
        </w:rPr>
        <w:t>裁判文书类，限各级人民法院的判决书。</w:t>
      </w:r>
    </w:p>
    <w:p w14:paraId="578491C7" w14:textId="77777777" w:rsidR="00EE61DB" w:rsidRPr="00EE61DB" w:rsidRDefault="00EE61DB" w:rsidP="00EE61DB">
      <w:pPr>
        <w:ind w:firstLineChars="200" w:firstLine="560"/>
        <w:rPr>
          <w:rFonts w:asciiTheme="minorEastAsia" w:hAnsiTheme="minorEastAsia"/>
          <w:sz w:val="28"/>
          <w:szCs w:val="28"/>
        </w:rPr>
      </w:pPr>
      <w:r w:rsidRPr="00EE61DB">
        <w:rPr>
          <w:rFonts w:asciiTheme="minorEastAsia" w:hAnsiTheme="minorEastAsia" w:hint="eastAsia"/>
          <w:sz w:val="28"/>
          <w:szCs w:val="28"/>
        </w:rPr>
        <w:t>（四）</w:t>
      </w:r>
      <w:r w:rsidR="004E7905" w:rsidRPr="00EE61DB">
        <w:rPr>
          <w:rFonts w:asciiTheme="minorEastAsia" w:hAnsiTheme="minorEastAsia" w:hint="eastAsia"/>
          <w:sz w:val="28"/>
          <w:szCs w:val="28"/>
        </w:rPr>
        <w:t>律师文书类，限辩护词、代理词、法律意见书。</w:t>
      </w:r>
    </w:p>
    <w:p w14:paraId="13D965F3" w14:textId="77777777" w:rsidR="00EE61DB" w:rsidRPr="00EE61DB" w:rsidRDefault="00EE61DB" w:rsidP="00EE61DB">
      <w:pPr>
        <w:ind w:firstLineChars="200" w:firstLine="560"/>
        <w:rPr>
          <w:rFonts w:asciiTheme="minorEastAsia" w:hAnsiTheme="minorEastAsia"/>
          <w:sz w:val="28"/>
          <w:szCs w:val="28"/>
        </w:rPr>
      </w:pPr>
      <w:r w:rsidRPr="00EE61DB">
        <w:rPr>
          <w:rFonts w:asciiTheme="minorEastAsia" w:hAnsiTheme="minorEastAsia" w:hint="eastAsia"/>
          <w:sz w:val="28"/>
          <w:szCs w:val="28"/>
        </w:rPr>
        <w:t>（五）</w:t>
      </w:r>
      <w:r w:rsidR="004E7905" w:rsidRPr="00EE61DB">
        <w:rPr>
          <w:rFonts w:asciiTheme="minorEastAsia" w:hAnsiTheme="minorEastAsia" w:hint="eastAsia"/>
          <w:sz w:val="28"/>
          <w:szCs w:val="28"/>
        </w:rPr>
        <w:t>公证文书类，限各种要素式公证书。</w:t>
      </w:r>
    </w:p>
    <w:p w14:paraId="1628C8E9" w14:textId="77777777" w:rsidR="00EE61DB" w:rsidRPr="00EE61DB" w:rsidRDefault="00EE61DB" w:rsidP="00EE61DB">
      <w:pPr>
        <w:ind w:firstLineChars="200" w:firstLine="560"/>
        <w:rPr>
          <w:rFonts w:asciiTheme="minorEastAsia" w:hAnsiTheme="minorEastAsia"/>
          <w:sz w:val="28"/>
          <w:szCs w:val="28"/>
        </w:rPr>
      </w:pPr>
      <w:r w:rsidRPr="00EE61DB">
        <w:rPr>
          <w:rFonts w:asciiTheme="minorEastAsia" w:hAnsiTheme="minorEastAsia" w:hint="eastAsia"/>
          <w:sz w:val="28"/>
          <w:szCs w:val="28"/>
        </w:rPr>
        <w:t>三、作品要求</w:t>
      </w:r>
    </w:p>
    <w:p w14:paraId="35B05DE0" w14:textId="77777777" w:rsidR="00EE61DB" w:rsidRPr="00EE61DB" w:rsidRDefault="00EE61DB" w:rsidP="00EE61DB">
      <w:pPr>
        <w:ind w:firstLineChars="200" w:firstLine="560"/>
        <w:rPr>
          <w:rFonts w:asciiTheme="minorEastAsia" w:hAnsiTheme="minorEastAsia"/>
          <w:sz w:val="28"/>
          <w:szCs w:val="28"/>
        </w:rPr>
      </w:pPr>
      <w:r w:rsidRPr="00EE61DB">
        <w:rPr>
          <w:rFonts w:asciiTheme="minorEastAsia" w:hAnsiTheme="minorEastAsia" w:hint="eastAsia"/>
          <w:sz w:val="28"/>
          <w:szCs w:val="28"/>
        </w:rPr>
        <w:t>此次活动是中国法学会法律文书学研究会第二届全国优秀法律</w:t>
      </w:r>
      <w:r w:rsidRPr="00EE61DB">
        <w:rPr>
          <w:rFonts w:asciiTheme="minorEastAsia" w:hAnsiTheme="minorEastAsia" w:hint="eastAsia"/>
          <w:sz w:val="28"/>
          <w:szCs w:val="28"/>
        </w:rPr>
        <w:lastRenderedPageBreak/>
        <w:t>文书评选，并定期举办此类活动。有关单位和个人按照本方案规定的参选范围和评选标准，在本单位范围内评选出较为优秀的法律文书，按照时间提交评选活动组委会参评。</w:t>
      </w:r>
    </w:p>
    <w:p w14:paraId="4A0E1BF0" w14:textId="77777777" w:rsidR="00EE61DB" w:rsidRPr="00EE61DB" w:rsidRDefault="00EE61DB" w:rsidP="00EE61DB">
      <w:pPr>
        <w:ind w:firstLineChars="200" w:firstLine="560"/>
        <w:rPr>
          <w:rFonts w:asciiTheme="minorEastAsia" w:hAnsiTheme="minorEastAsia"/>
          <w:sz w:val="28"/>
          <w:szCs w:val="28"/>
        </w:rPr>
      </w:pPr>
      <w:r w:rsidRPr="00EE61DB">
        <w:rPr>
          <w:rFonts w:asciiTheme="minorEastAsia" w:hAnsiTheme="minorEastAsia" w:hint="eastAsia"/>
          <w:sz w:val="28"/>
          <w:szCs w:val="28"/>
        </w:rPr>
        <w:t>（一）参评作品应是本单位已经制作完成的法律文书。每一参评作品应同时报送案例简介。</w:t>
      </w:r>
    </w:p>
    <w:p w14:paraId="1A529D8E" w14:textId="77777777" w:rsidR="00EE61DB" w:rsidRPr="00EE61DB" w:rsidRDefault="00EE61DB" w:rsidP="00EE61DB">
      <w:pPr>
        <w:ind w:firstLineChars="200" w:firstLine="560"/>
        <w:rPr>
          <w:rFonts w:asciiTheme="minorEastAsia" w:hAnsiTheme="minorEastAsia"/>
          <w:sz w:val="28"/>
          <w:szCs w:val="28"/>
        </w:rPr>
      </w:pPr>
      <w:r w:rsidRPr="00EE61DB">
        <w:rPr>
          <w:rFonts w:asciiTheme="minorEastAsia" w:hAnsiTheme="minorEastAsia" w:hint="eastAsia"/>
          <w:sz w:val="28"/>
          <w:szCs w:val="28"/>
        </w:rPr>
        <w:t>（二）各参评作品所在单位或个人对其提交参评的法律文书质量负责。参评判决书在提交以前，应当依照《最高人民法院关于人民法院在互联网公布裁判文书的规定》，对相关内容信息做必要的处理。其他法律文书可以参照执行。</w:t>
      </w:r>
    </w:p>
    <w:p w14:paraId="6E73227B" w14:textId="77777777" w:rsidR="00EE61DB" w:rsidRPr="00EE61DB" w:rsidRDefault="00EE61DB" w:rsidP="00EE61DB">
      <w:pPr>
        <w:ind w:firstLineChars="200" w:firstLine="560"/>
        <w:rPr>
          <w:rFonts w:asciiTheme="minorEastAsia" w:hAnsiTheme="minorEastAsia"/>
          <w:sz w:val="28"/>
          <w:szCs w:val="28"/>
        </w:rPr>
      </w:pPr>
      <w:r w:rsidRPr="00EE61DB">
        <w:rPr>
          <w:rFonts w:asciiTheme="minorEastAsia" w:hAnsiTheme="minorEastAsia" w:hint="eastAsia"/>
          <w:sz w:val="28"/>
          <w:szCs w:val="28"/>
        </w:rPr>
        <w:t>（三）参评作品应当具有代表性，每人限两件以内。</w:t>
      </w:r>
    </w:p>
    <w:p w14:paraId="51FEB6FA" w14:textId="77777777" w:rsidR="00EE61DB" w:rsidRPr="00EE61DB" w:rsidRDefault="00EE61DB" w:rsidP="00EE61DB">
      <w:pPr>
        <w:ind w:firstLineChars="200" w:firstLine="560"/>
        <w:rPr>
          <w:rFonts w:asciiTheme="minorEastAsia" w:hAnsiTheme="minorEastAsia"/>
          <w:sz w:val="28"/>
          <w:szCs w:val="28"/>
        </w:rPr>
      </w:pPr>
      <w:r w:rsidRPr="00EE61DB">
        <w:rPr>
          <w:rFonts w:asciiTheme="minorEastAsia" w:hAnsiTheme="minorEastAsia" w:hint="eastAsia"/>
          <w:sz w:val="28"/>
          <w:szCs w:val="28"/>
        </w:rPr>
        <w:t>（四）参评作品应当真实，作者与作品相一致。如发现冒用、盗用、抄袭、篡改他人作品等情况，即予以取消参评资格，收回奖励证书，并在相关媒体予以通报。</w:t>
      </w:r>
    </w:p>
    <w:p w14:paraId="33BE7D0C" w14:textId="77777777" w:rsidR="00EE61DB" w:rsidRPr="00EE61DB" w:rsidRDefault="00EE61DB" w:rsidP="00EE61DB">
      <w:pPr>
        <w:ind w:firstLineChars="200" w:firstLine="560"/>
        <w:rPr>
          <w:rFonts w:asciiTheme="minorEastAsia" w:hAnsiTheme="minorEastAsia"/>
          <w:sz w:val="28"/>
          <w:szCs w:val="28"/>
        </w:rPr>
      </w:pPr>
      <w:r w:rsidRPr="00EE61DB">
        <w:rPr>
          <w:rFonts w:asciiTheme="minorEastAsia" w:hAnsiTheme="minorEastAsia" w:hint="eastAsia"/>
          <w:sz w:val="28"/>
          <w:szCs w:val="28"/>
        </w:rPr>
        <w:t>（五）无论何种形式的参评作品，都应由所在单位核实，同时邮寄加盖单位公章的纸质文稿</w:t>
      </w:r>
      <w:r w:rsidR="00804CD9">
        <w:rPr>
          <w:rFonts w:asciiTheme="minorEastAsia" w:hAnsiTheme="minorEastAsia" w:hint="eastAsia"/>
          <w:sz w:val="28"/>
          <w:szCs w:val="28"/>
        </w:rPr>
        <w:t>和案例简介</w:t>
      </w:r>
      <w:r w:rsidRPr="00EE61DB">
        <w:rPr>
          <w:rFonts w:asciiTheme="minorEastAsia" w:hAnsiTheme="minorEastAsia" w:hint="eastAsia"/>
          <w:sz w:val="28"/>
          <w:szCs w:val="28"/>
        </w:rPr>
        <w:t xml:space="preserve">。 </w:t>
      </w:r>
    </w:p>
    <w:p w14:paraId="2DD0023D" w14:textId="77777777" w:rsidR="00EE61DB" w:rsidRPr="00EE61DB" w:rsidRDefault="00EE61DB" w:rsidP="00EE61DB">
      <w:pPr>
        <w:ind w:firstLineChars="200" w:firstLine="560"/>
        <w:rPr>
          <w:rFonts w:asciiTheme="minorEastAsia" w:hAnsiTheme="minorEastAsia"/>
          <w:sz w:val="28"/>
          <w:szCs w:val="28"/>
        </w:rPr>
      </w:pPr>
      <w:r w:rsidRPr="00EE61DB">
        <w:rPr>
          <w:rFonts w:asciiTheme="minorEastAsia" w:hAnsiTheme="minorEastAsia" w:hint="eastAsia"/>
          <w:sz w:val="28"/>
          <w:szCs w:val="28"/>
        </w:rPr>
        <w:t>四、评选标准</w:t>
      </w:r>
    </w:p>
    <w:p w14:paraId="1FF29F93" w14:textId="77777777" w:rsidR="00EE61DB" w:rsidRPr="00EE61DB" w:rsidRDefault="00EE61DB" w:rsidP="00EE61DB">
      <w:pPr>
        <w:ind w:firstLineChars="200" w:firstLine="560"/>
        <w:rPr>
          <w:rFonts w:asciiTheme="minorEastAsia" w:hAnsiTheme="minorEastAsia"/>
          <w:sz w:val="28"/>
          <w:szCs w:val="28"/>
        </w:rPr>
      </w:pPr>
      <w:r w:rsidRPr="00EE61DB">
        <w:rPr>
          <w:rFonts w:asciiTheme="minorEastAsia" w:hAnsiTheme="minorEastAsia" w:hint="eastAsia"/>
          <w:sz w:val="28"/>
          <w:szCs w:val="28"/>
        </w:rPr>
        <w:t>（一）格式规范，结构合理，要素齐全。</w:t>
      </w:r>
    </w:p>
    <w:p w14:paraId="77942C84" w14:textId="17F691CC" w:rsidR="00EE61DB" w:rsidRPr="00EE61DB" w:rsidRDefault="00B86959" w:rsidP="00EE61DB">
      <w:pPr>
        <w:ind w:firstLineChars="200" w:firstLine="560"/>
        <w:rPr>
          <w:rFonts w:asciiTheme="minorEastAsia" w:hAnsiTheme="minorEastAsia"/>
          <w:sz w:val="28"/>
          <w:szCs w:val="28"/>
        </w:rPr>
      </w:pPr>
      <w:r>
        <w:rPr>
          <w:rFonts w:asciiTheme="minorEastAsia" w:hAnsiTheme="minorEastAsia" w:hint="eastAsia"/>
          <w:sz w:val="28"/>
          <w:szCs w:val="28"/>
        </w:rPr>
        <w:t>（二）</w:t>
      </w:r>
      <w:r w:rsidR="00EE61DB" w:rsidRPr="00EE61DB">
        <w:rPr>
          <w:rFonts w:asciiTheme="minorEastAsia" w:hAnsiTheme="minorEastAsia" w:hint="eastAsia"/>
          <w:sz w:val="28"/>
          <w:szCs w:val="28"/>
        </w:rPr>
        <w:t>事实脉络清晰、</w:t>
      </w:r>
      <w:r w:rsidR="00FE1EB4" w:rsidRPr="00EE61DB">
        <w:rPr>
          <w:rFonts w:asciiTheme="minorEastAsia" w:hAnsiTheme="minorEastAsia" w:hint="eastAsia"/>
          <w:sz w:val="28"/>
          <w:szCs w:val="28"/>
        </w:rPr>
        <w:t>繁</w:t>
      </w:r>
      <w:r w:rsidR="00EE61DB" w:rsidRPr="00EE61DB">
        <w:rPr>
          <w:rFonts w:asciiTheme="minorEastAsia" w:hAnsiTheme="minorEastAsia" w:hint="eastAsia"/>
          <w:sz w:val="28"/>
          <w:szCs w:val="28"/>
        </w:rPr>
        <w:t>简得当。</w:t>
      </w:r>
    </w:p>
    <w:p w14:paraId="0A7CB180" w14:textId="4C49CD63" w:rsidR="00EE61DB" w:rsidRPr="00EE61DB" w:rsidRDefault="001B285A" w:rsidP="00EE61DB">
      <w:pPr>
        <w:ind w:firstLineChars="200" w:firstLine="560"/>
        <w:rPr>
          <w:rFonts w:asciiTheme="minorEastAsia" w:hAnsiTheme="minorEastAsia"/>
          <w:sz w:val="28"/>
          <w:szCs w:val="28"/>
        </w:rPr>
      </w:pPr>
      <w:r>
        <w:rPr>
          <w:rFonts w:asciiTheme="minorEastAsia" w:hAnsiTheme="minorEastAsia" w:hint="eastAsia"/>
          <w:sz w:val="28"/>
          <w:szCs w:val="28"/>
        </w:rPr>
        <w:t>（三）法律适用有据有序，引用</w:t>
      </w:r>
      <w:r w:rsidR="00EE61DB" w:rsidRPr="00EE61DB">
        <w:rPr>
          <w:rFonts w:asciiTheme="minorEastAsia" w:hAnsiTheme="minorEastAsia" w:hint="eastAsia"/>
          <w:sz w:val="28"/>
          <w:szCs w:val="28"/>
        </w:rPr>
        <w:t>准确无误。</w:t>
      </w:r>
    </w:p>
    <w:p w14:paraId="0DFCD940" w14:textId="310B22EC" w:rsidR="00EE61DB" w:rsidRDefault="001B285A" w:rsidP="00EE61DB">
      <w:pPr>
        <w:ind w:firstLineChars="200" w:firstLine="560"/>
        <w:rPr>
          <w:rFonts w:asciiTheme="minorEastAsia" w:hAnsiTheme="minorEastAsia"/>
          <w:sz w:val="28"/>
          <w:szCs w:val="28"/>
        </w:rPr>
      </w:pPr>
      <w:r>
        <w:rPr>
          <w:rFonts w:asciiTheme="minorEastAsia" w:hAnsiTheme="minorEastAsia" w:hint="eastAsia"/>
          <w:sz w:val="28"/>
          <w:szCs w:val="28"/>
        </w:rPr>
        <w:t>（四）</w:t>
      </w:r>
      <w:r w:rsidR="00EE61DB" w:rsidRPr="00EE61DB">
        <w:rPr>
          <w:rFonts w:asciiTheme="minorEastAsia" w:hAnsiTheme="minorEastAsia" w:hint="eastAsia"/>
          <w:sz w:val="28"/>
          <w:szCs w:val="28"/>
        </w:rPr>
        <w:t>说理</w:t>
      </w:r>
      <w:r>
        <w:rPr>
          <w:rFonts w:asciiTheme="minorEastAsia" w:hAnsiTheme="minorEastAsia" w:hint="eastAsia"/>
          <w:sz w:val="28"/>
          <w:szCs w:val="28"/>
        </w:rPr>
        <w:t>充分，案件处理结论具体明确</w:t>
      </w:r>
      <w:r w:rsidR="00EE61DB" w:rsidRPr="00EE61DB">
        <w:rPr>
          <w:rFonts w:asciiTheme="minorEastAsia" w:hAnsiTheme="minorEastAsia" w:hint="eastAsia"/>
          <w:sz w:val="28"/>
          <w:szCs w:val="28"/>
        </w:rPr>
        <w:t>。</w:t>
      </w:r>
    </w:p>
    <w:p w14:paraId="099EE753" w14:textId="2A3DEF2B" w:rsidR="001B285A" w:rsidRPr="00EE61DB" w:rsidRDefault="001B285A" w:rsidP="001B285A">
      <w:pPr>
        <w:ind w:firstLineChars="200" w:firstLine="560"/>
        <w:rPr>
          <w:rFonts w:asciiTheme="minorEastAsia" w:hAnsiTheme="minorEastAsia"/>
          <w:sz w:val="28"/>
          <w:szCs w:val="28"/>
        </w:rPr>
      </w:pPr>
      <w:r>
        <w:rPr>
          <w:rFonts w:asciiTheme="minorEastAsia" w:hAnsiTheme="minorEastAsia" w:hint="eastAsia"/>
          <w:sz w:val="28"/>
          <w:szCs w:val="28"/>
        </w:rPr>
        <w:t>评选</w:t>
      </w:r>
      <w:r w:rsidR="009647D6">
        <w:rPr>
          <w:rFonts w:asciiTheme="minorEastAsia" w:hAnsiTheme="minorEastAsia"/>
          <w:sz w:val="28"/>
          <w:szCs w:val="28"/>
        </w:rPr>
        <w:t>具体标准详见本</w:t>
      </w:r>
      <w:r w:rsidR="009647D6">
        <w:rPr>
          <w:rFonts w:asciiTheme="minorEastAsia" w:hAnsiTheme="minorEastAsia" w:hint="eastAsia"/>
          <w:sz w:val="28"/>
          <w:szCs w:val="28"/>
        </w:rPr>
        <w:t>方案</w:t>
      </w:r>
      <w:r>
        <w:rPr>
          <w:rFonts w:asciiTheme="minorEastAsia" w:hAnsiTheme="minorEastAsia"/>
          <w:sz w:val="28"/>
          <w:szCs w:val="28"/>
        </w:rPr>
        <w:t>附件</w:t>
      </w:r>
      <w:r w:rsidR="00D93050">
        <w:rPr>
          <w:rFonts w:asciiTheme="minorEastAsia" w:hAnsiTheme="minorEastAsia" w:hint="eastAsia"/>
          <w:sz w:val="28"/>
          <w:szCs w:val="28"/>
        </w:rPr>
        <w:t>2</w:t>
      </w:r>
      <w:r>
        <w:rPr>
          <w:rFonts w:asciiTheme="minorEastAsia" w:hAnsiTheme="minorEastAsia"/>
          <w:sz w:val="28"/>
          <w:szCs w:val="28"/>
        </w:rPr>
        <w:t>：</w:t>
      </w:r>
      <w:r>
        <w:rPr>
          <w:rFonts w:asciiTheme="minorEastAsia" w:hAnsiTheme="minorEastAsia" w:hint="eastAsia"/>
          <w:sz w:val="28"/>
          <w:szCs w:val="28"/>
        </w:rPr>
        <w:t>《</w:t>
      </w:r>
      <w:r w:rsidRPr="001B285A">
        <w:rPr>
          <w:rFonts w:asciiTheme="minorEastAsia" w:hAnsiTheme="minorEastAsia" w:hint="eastAsia"/>
          <w:sz w:val="28"/>
          <w:szCs w:val="28"/>
        </w:rPr>
        <w:t>中国法学会法律文书学研究会</w:t>
      </w:r>
      <w:r w:rsidR="00186E31">
        <w:rPr>
          <w:rFonts w:asciiTheme="minorEastAsia" w:hAnsiTheme="minorEastAsia" w:hint="eastAsia"/>
          <w:sz w:val="28"/>
          <w:szCs w:val="28"/>
        </w:rPr>
        <w:t>全国优秀法律文书评选活动</w:t>
      </w:r>
      <w:r w:rsidRPr="001B285A">
        <w:rPr>
          <w:rFonts w:asciiTheme="minorEastAsia" w:hAnsiTheme="minorEastAsia" w:hint="eastAsia"/>
          <w:sz w:val="28"/>
          <w:szCs w:val="28"/>
        </w:rPr>
        <w:t>评选标准</w:t>
      </w:r>
      <w:r>
        <w:rPr>
          <w:rFonts w:asciiTheme="minorEastAsia" w:hAnsiTheme="minorEastAsia" w:hint="eastAsia"/>
          <w:sz w:val="28"/>
          <w:szCs w:val="28"/>
        </w:rPr>
        <w:t>》</w:t>
      </w:r>
      <w:r w:rsidR="009647D6">
        <w:rPr>
          <w:rFonts w:asciiTheme="minorEastAsia" w:hAnsiTheme="minorEastAsia" w:hint="eastAsia"/>
          <w:sz w:val="28"/>
          <w:szCs w:val="28"/>
        </w:rPr>
        <w:t>。</w:t>
      </w:r>
    </w:p>
    <w:p w14:paraId="2C725CDA" w14:textId="77777777" w:rsidR="00EE61DB" w:rsidRPr="00EE61DB" w:rsidRDefault="00EE61DB" w:rsidP="00EE61DB">
      <w:pPr>
        <w:ind w:firstLineChars="200" w:firstLine="560"/>
        <w:rPr>
          <w:rFonts w:asciiTheme="minorEastAsia" w:hAnsiTheme="minorEastAsia"/>
          <w:sz w:val="28"/>
          <w:szCs w:val="28"/>
        </w:rPr>
      </w:pPr>
      <w:r w:rsidRPr="00EE61DB">
        <w:rPr>
          <w:rFonts w:asciiTheme="minorEastAsia" w:hAnsiTheme="minorEastAsia" w:hint="eastAsia"/>
          <w:sz w:val="28"/>
          <w:szCs w:val="28"/>
        </w:rPr>
        <w:lastRenderedPageBreak/>
        <w:t>五、奖项设置及成果运用</w:t>
      </w:r>
    </w:p>
    <w:p w14:paraId="6FAF466C" w14:textId="77777777" w:rsidR="00B86959" w:rsidRDefault="00EE61DB" w:rsidP="00EE61DB">
      <w:pPr>
        <w:ind w:firstLineChars="200" w:firstLine="560"/>
        <w:rPr>
          <w:rFonts w:asciiTheme="minorEastAsia" w:hAnsiTheme="minorEastAsia"/>
          <w:sz w:val="28"/>
          <w:szCs w:val="28"/>
        </w:rPr>
      </w:pPr>
      <w:r w:rsidRPr="00EE61DB">
        <w:rPr>
          <w:rFonts w:asciiTheme="minorEastAsia" w:hAnsiTheme="minorEastAsia" w:hint="eastAsia"/>
          <w:sz w:val="28"/>
          <w:szCs w:val="28"/>
        </w:rPr>
        <w:t>（一）评选奖项将在上述五类文书中产生。</w:t>
      </w:r>
      <w:r w:rsidR="00B86959" w:rsidRPr="00B86959">
        <w:rPr>
          <w:rFonts w:asciiTheme="minorEastAsia" w:hAnsiTheme="minorEastAsia" w:hint="eastAsia"/>
          <w:sz w:val="28"/>
          <w:szCs w:val="28"/>
        </w:rPr>
        <w:t>每类文书各评出一等奖1名，二等奖合计10名，三等奖合计15名。</w:t>
      </w:r>
    </w:p>
    <w:p w14:paraId="33E099E2" w14:textId="0D89D075" w:rsidR="00EE61DB" w:rsidRPr="00EE61DB" w:rsidRDefault="00EE61DB" w:rsidP="00EE61DB">
      <w:pPr>
        <w:ind w:firstLineChars="200" w:firstLine="560"/>
        <w:rPr>
          <w:rFonts w:asciiTheme="minorEastAsia" w:hAnsiTheme="minorEastAsia"/>
          <w:sz w:val="28"/>
          <w:szCs w:val="28"/>
        </w:rPr>
      </w:pPr>
      <w:r w:rsidRPr="00EE61DB">
        <w:rPr>
          <w:rFonts w:asciiTheme="minorEastAsia" w:hAnsiTheme="minorEastAsia" w:hint="eastAsia"/>
          <w:sz w:val="28"/>
          <w:szCs w:val="28"/>
        </w:rPr>
        <w:t>（二）</w:t>
      </w:r>
      <w:r w:rsidR="00B86959" w:rsidRPr="00B86959">
        <w:rPr>
          <w:rFonts w:asciiTheme="minorEastAsia" w:hAnsiTheme="minorEastAsia" w:hint="eastAsia"/>
          <w:sz w:val="28"/>
          <w:szCs w:val="28"/>
        </w:rPr>
        <w:t>评选设立组织奖，对组织选送作品出色的单位特设“最佳组织奖”。</w:t>
      </w:r>
    </w:p>
    <w:p w14:paraId="4A7C3D94" w14:textId="77777777" w:rsidR="00EE61DB" w:rsidRPr="00EE61DB" w:rsidRDefault="00EE61DB" w:rsidP="00EE61DB">
      <w:pPr>
        <w:ind w:firstLineChars="200" w:firstLine="560"/>
        <w:rPr>
          <w:rFonts w:asciiTheme="minorEastAsia" w:hAnsiTheme="minorEastAsia"/>
          <w:sz w:val="28"/>
          <w:szCs w:val="28"/>
        </w:rPr>
      </w:pPr>
      <w:r w:rsidRPr="00EE61DB">
        <w:rPr>
          <w:rFonts w:asciiTheme="minorEastAsia" w:hAnsiTheme="minorEastAsia" w:hint="eastAsia"/>
          <w:sz w:val="28"/>
          <w:szCs w:val="28"/>
        </w:rPr>
        <w:t>（三）所评出的优秀法律文书，</w:t>
      </w:r>
      <w:r w:rsidR="00A96D27">
        <w:rPr>
          <w:rFonts w:asciiTheme="minorEastAsia" w:hAnsiTheme="minorEastAsia" w:hint="eastAsia"/>
          <w:sz w:val="28"/>
          <w:szCs w:val="28"/>
        </w:rPr>
        <w:t>再</w:t>
      </w:r>
      <w:r w:rsidRPr="00EE61DB">
        <w:rPr>
          <w:rFonts w:asciiTheme="minorEastAsia" w:hAnsiTheme="minorEastAsia" w:hint="eastAsia"/>
          <w:sz w:val="28"/>
          <w:szCs w:val="28"/>
        </w:rPr>
        <w:t xml:space="preserve">经评选活动组委会评选若干篇最佳文书，参加中国法学会法律文书学研究会举办的优秀法律文书颁奖活动。 </w:t>
      </w:r>
    </w:p>
    <w:p w14:paraId="1B5345BD" w14:textId="77777777" w:rsidR="00EE61DB" w:rsidRPr="00EE61DB" w:rsidRDefault="00EE61DB" w:rsidP="00EE61DB">
      <w:pPr>
        <w:ind w:firstLineChars="200" w:firstLine="560"/>
        <w:rPr>
          <w:rFonts w:asciiTheme="minorEastAsia" w:hAnsiTheme="minorEastAsia"/>
          <w:sz w:val="28"/>
          <w:szCs w:val="28"/>
        </w:rPr>
      </w:pPr>
      <w:r w:rsidRPr="00EE61DB">
        <w:rPr>
          <w:rFonts w:asciiTheme="minorEastAsia" w:hAnsiTheme="minorEastAsia" w:hint="eastAsia"/>
          <w:sz w:val="28"/>
          <w:szCs w:val="28"/>
        </w:rPr>
        <w:t>六、其他说明</w:t>
      </w:r>
    </w:p>
    <w:p w14:paraId="64A71782" w14:textId="1B4946DA" w:rsidR="00EE61DB" w:rsidRPr="00EE61DB" w:rsidRDefault="00EE61DB" w:rsidP="00EE61DB">
      <w:pPr>
        <w:ind w:firstLineChars="200" w:firstLine="560"/>
        <w:rPr>
          <w:rFonts w:asciiTheme="minorEastAsia" w:hAnsiTheme="minorEastAsia"/>
          <w:sz w:val="28"/>
          <w:szCs w:val="28"/>
        </w:rPr>
      </w:pPr>
      <w:r w:rsidRPr="00EE61DB">
        <w:rPr>
          <w:rFonts w:asciiTheme="minorEastAsia" w:hAnsiTheme="minorEastAsia" w:hint="eastAsia"/>
          <w:sz w:val="28"/>
          <w:szCs w:val="28"/>
        </w:rPr>
        <w:t>（一）截稿日期：征稿截止日期为2016年</w:t>
      </w:r>
      <w:r w:rsidR="000C58BB">
        <w:rPr>
          <w:rFonts w:asciiTheme="minorEastAsia" w:hAnsiTheme="minorEastAsia"/>
          <w:sz w:val="28"/>
          <w:szCs w:val="28"/>
        </w:rPr>
        <w:t>6</w:t>
      </w:r>
      <w:r w:rsidRPr="00EE61DB">
        <w:rPr>
          <w:rFonts w:asciiTheme="minorEastAsia" w:hAnsiTheme="minorEastAsia" w:hint="eastAsia"/>
          <w:sz w:val="28"/>
          <w:szCs w:val="28"/>
        </w:rPr>
        <w:t>月</w:t>
      </w:r>
      <w:r w:rsidR="000C58BB">
        <w:rPr>
          <w:rFonts w:asciiTheme="minorEastAsia" w:hAnsiTheme="minorEastAsia"/>
          <w:sz w:val="28"/>
          <w:szCs w:val="28"/>
        </w:rPr>
        <w:t>30</w:t>
      </w:r>
      <w:r w:rsidRPr="00EE61DB">
        <w:rPr>
          <w:rFonts w:asciiTheme="minorEastAsia" w:hAnsiTheme="minorEastAsia" w:hint="eastAsia"/>
          <w:sz w:val="28"/>
          <w:szCs w:val="28"/>
        </w:rPr>
        <w:t>日，以当地邮戳为准。</w:t>
      </w:r>
    </w:p>
    <w:p w14:paraId="793DCABD" w14:textId="77777777" w:rsidR="00EE61DB" w:rsidRPr="00EE61DB" w:rsidRDefault="00EE61DB" w:rsidP="00EE61DB">
      <w:pPr>
        <w:ind w:firstLineChars="200" w:firstLine="560"/>
        <w:rPr>
          <w:rFonts w:asciiTheme="minorEastAsia" w:hAnsiTheme="minorEastAsia"/>
          <w:sz w:val="28"/>
          <w:szCs w:val="28"/>
        </w:rPr>
      </w:pPr>
      <w:r w:rsidRPr="00EE61DB">
        <w:rPr>
          <w:rFonts w:asciiTheme="minorEastAsia" w:hAnsiTheme="minorEastAsia" w:hint="eastAsia"/>
          <w:sz w:val="28"/>
          <w:szCs w:val="28"/>
        </w:rPr>
        <w:t>（二）参评方式</w:t>
      </w:r>
    </w:p>
    <w:p w14:paraId="52979FCF" w14:textId="6A79D57E" w:rsidR="00EE61DB" w:rsidRPr="00EE61DB" w:rsidRDefault="00EE61DB" w:rsidP="00EE61DB">
      <w:pPr>
        <w:ind w:firstLineChars="200" w:firstLine="560"/>
        <w:rPr>
          <w:rFonts w:asciiTheme="minorEastAsia" w:hAnsiTheme="minorEastAsia"/>
          <w:sz w:val="28"/>
          <w:szCs w:val="28"/>
        </w:rPr>
      </w:pPr>
      <w:r w:rsidRPr="00EE61DB">
        <w:rPr>
          <w:rFonts w:asciiTheme="minorEastAsia" w:hAnsiTheme="minorEastAsia" w:hint="eastAsia"/>
          <w:sz w:val="28"/>
          <w:szCs w:val="28"/>
        </w:rPr>
        <w:t>1.每位参评者均须填写</w:t>
      </w:r>
      <w:r w:rsidR="00186E31">
        <w:rPr>
          <w:rFonts w:asciiTheme="minorEastAsia" w:hAnsiTheme="minorEastAsia" w:hint="eastAsia"/>
          <w:sz w:val="28"/>
          <w:szCs w:val="28"/>
        </w:rPr>
        <w:t>本</w:t>
      </w:r>
      <w:r w:rsidR="00186E31">
        <w:rPr>
          <w:rFonts w:asciiTheme="minorEastAsia" w:hAnsiTheme="minorEastAsia"/>
          <w:sz w:val="28"/>
          <w:szCs w:val="28"/>
        </w:rPr>
        <w:t>方案附件</w:t>
      </w:r>
      <w:r w:rsidR="00186E31">
        <w:rPr>
          <w:rFonts w:asciiTheme="minorEastAsia" w:hAnsiTheme="minorEastAsia" w:hint="eastAsia"/>
          <w:sz w:val="28"/>
          <w:szCs w:val="28"/>
        </w:rPr>
        <w:t>1</w:t>
      </w:r>
      <w:r w:rsidR="00172D61">
        <w:rPr>
          <w:rFonts w:asciiTheme="minorEastAsia" w:hAnsiTheme="minorEastAsia" w:hint="eastAsia"/>
          <w:sz w:val="28"/>
          <w:szCs w:val="28"/>
        </w:rPr>
        <w:t>《全国优秀法律文书评选</w:t>
      </w:r>
      <w:r w:rsidRPr="00EE61DB">
        <w:rPr>
          <w:rFonts w:asciiTheme="minorEastAsia" w:hAnsiTheme="minorEastAsia" w:hint="eastAsia"/>
          <w:sz w:val="28"/>
          <w:szCs w:val="28"/>
        </w:rPr>
        <w:t>报名表》，请登录flws.fyfz.cn或者“法律文书学研究会”微信公众号自行下载。</w:t>
      </w:r>
    </w:p>
    <w:p w14:paraId="1DDA9873" w14:textId="5F003FAD" w:rsidR="00EE61DB" w:rsidRPr="00EE61DB" w:rsidRDefault="00EE61DB" w:rsidP="00EE61DB">
      <w:pPr>
        <w:ind w:firstLineChars="200" w:firstLine="560"/>
        <w:rPr>
          <w:rFonts w:asciiTheme="minorEastAsia" w:hAnsiTheme="minorEastAsia"/>
          <w:sz w:val="28"/>
          <w:szCs w:val="28"/>
        </w:rPr>
      </w:pPr>
      <w:r w:rsidRPr="00EE61DB">
        <w:rPr>
          <w:rFonts w:asciiTheme="minorEastAsia" w:hAnsiTheme="minorEastAsia" w:hint="eastAsia"/>
          <w:sz w:val="28"/>
          <w:szCs w:val="28"/>
        </w:rPr>
        <w:t>2.法律文书原件或者加盖公章复印件的作品</w:t>
      </w:r>
      <w:bookmarkStart w:id="0" w:name="_GoBack"/>
      <w:bookmarkEnd w:id="0"/>
      <w:r w:rsidRPr="00EE61DB">
        <w:rPr>
          <w:rFonts w:asciiTheme="minorEastAsia" w:hAnsiTheme="minorEastAsia" w:hint="eastAsia"/>
          <w:sz w:val="28"/>
          <w:szCs w:val="28"/>
        </w:rPr>
        <w:t>寄至：郑州市金水东路河南财经政法大学</w:t>
      </w:r>
      <w:r w:rsidR="00BA3D72" w:rsidRPr="00BA3D72">
        <w:rPr>
          <w:rFonts w:asciiTheme="minorEastAsia" w:hAnsiTheme="minorEastAsia" w:hint="eastAsia"/>
          <w:sz w:val="28"/>
          <w:szCs w:val="28"/>
        </w:rPr>
        <w:t>刑事司法学院张建成</w:t>
      </w:r>
      <w:r w:rsidR="00BA3D72">
        <w:rPr>
          <w:rFonts w:asciiTheme="minorEastAsia" w:hAnsiTheme="minorEastAsia" w:hint="eastAsia"/>
          <w:sz w:val="28"/>
          <w:szCs w:val="28"/>
        </w:rPr>
        <w:t>老师</w:t>
      </w:r>
      <w:r w:rsidRPr="00EE61DB">
        <w:rPr>
          <w:rFonts w:asciiTheme="minorEastAsia" w:hAnsiTheme="minorEastAsia" w:hint="eastAsia"/>
          <w:sz w:val="28"/>
          <w:szCs w:val="28"/>
        </w:rPr>
        <w:t>收，电话</w:t>
      </w:r>
      <w:r w:rsidR="00BA3D72" w:rsidRPr="00BA3D72">
        <w:rPr>
          <w:rFonts w:asciiTheme="minorEastAsia" w:hAnsiTheme="minorEastAsia" w:hint="eastAsia"/>
          <w:sz w:val="28"/>
          <w:szCs w:val="28"/>
        </w:rPr>
        <w:t>1</w:t>
      </w:r>
      <w:r w:rsidR="00BA3D72" w:rsidRPr="00BA3D72">
        <w:rPr>
          <w:rFonts w:asciiTheme="minorEastAsia" w:hAnsiTheme="minorEastAsia"/>
          <w:sz w:val="28"/>
          <w:szCs w:val="28"/>
        </w:rPr>
        <w:t>8503886188</w:t>
      </w:r>
      <w:r w:rsidR="00BA3D72">
        <w:rPr>
          <w:rFonts w:asciiTheme="minorEastAsia" w:hAnsiTheme="minorEastAsia" w:hint="eastAsia"/>
          <w:sz w:val="28"/>
          <w:szCs w:val="28"/>
        </w:rPr>
        <w:t>，0371-86175659</w:t>
      </w:r>
    </w:p>
    <w:p w14:paraId="66173BDB" w14:textId="77777777" w:rsidR="00EE61DB" w:rsidRPr="00EE61DB" w:rsidRDefault="00EE61DB" w:rsidP="00EE61DB">
      <w:pPr>
        <w:ind w:firstLineChars="200" w:firstLine="560"/>
        <w:rPr>
          <w:rFonts w:asciiTheme="minorEastAsia" w:hAnsiTheme="minorEastAsia"/>
          <w:sz w:val="28"/>
          <w:szCs w:val="28"/>
        </w:rPr>
      </w:pPr>
      <w:r w:rsidRPr="00EE61DB">
        <w:rPr>
          <w:rFonts w:asciiTheme="minorEastAsia" w:hAnsiTheme="minorEastAsia" w:hint="eastAsia"/>
          <w:sz w:val="28"/>
          <w:szCs w:val="28"/>
        </w:rPr>
        <w:t>3.《全国优秀法律文书评选活动报名表》及参评法律文书的电子版（请以PDF文件制作）必须同时发送到：</w:t>
      </w:r>
      <w:r w:rsidR="00804CD9">
        <w:rPr>
          <w:rFonts w:asciiTheme="minorEastAsia" w:hAnsiTheme="minorEastAsia" w:hint="eastAsia"/>
          <w:sz w:val="28"/>
          <w:szCs w:val="28"/>
        </w:rPr>
        <w:t>yxflwspx2016</w:t>
      </w:r>
      <w:r w:rsidRPr="00EE61DB">
        <w:rPr>
          <w:rFonts w:asciiTheme="minorEastAsia" w:hAnsiTheme="minorEastAsia" w:hint="eastAsia"/>
          <w:sz w:val="28"/>
          <w:szCs w:val="28"/>
        </w:rPr>
        <w:t xml:space="preserve">@126.com </w:t>
      </w:r>
    </w:p>
    <w:p w14:paraId="246036B9" w14:textId="77777777" w:rsidR="00EE61DB" w:rsidRPr="00EE61DB" w:rsidRDefault="00EE61DB" w:rsidP="00EE61DB">
      <w:pPr>
        <w:ind w:firstLineChars="200" w:firstLine="560"/>
        <w:rPr>
          <w:rFonts w:asciiTheme="minorEastAsia" w:hAnsiTheme="minorEastAsia"/>
          <w:sz w:val="28"/>
          <w:szCs w:val="28"/>
        </w:rPr>
      </w:pPr>
      <w:r w:rsidRPr="00EE61DB">
        <w:rPr>
          <w:rFonts w:asciiTheme="minorEastAsia" w:hAnsiTheme="minorEastAsia" w:hint="eastAsia"/>
          <w:sz w:val="28"/>
          <w:szCs w:val="28"/>
        </w:rPr>
        <w:t>（三）注意事项</w:t>
      </w:r>
    </w:p>
    <w:p w14:paraId="1A201BD8" w14:textId="77777777" w:rsidR="00EE61DB" w:rsidRPr="00EE61DB" w:rsidRDefault="00EE61DB" w:rsidP="00EE61DB">
      <w:pPr>
        <w:ind w:firstLineChars="200" w:firstLine="560"/>
        <w:rPr>
          <w:rFonts w:asciiTheme="minorEastAsia" w:hAnsiTheme="minorEastAsia"/>
          <w:sz w:val="28"/>
          <w:szCs w:val="28"/>
        </w:rPr>
      </w:pPr>
      <w:r w:rsidRPr="00EE61DB">
        <w:rPr>
          <w:rFonts w:asciiTheme="minorEastAsia" w:hAnsiTheme="minorEastAsia" w:hint="eastAsia"/>
          <w:sz w:val="28"/>
          <w:szCs w:val="28"/>
        </w:rPr>
        <w:t>1.获奖选手经组委会通知本人后，参加现场颁奖仪式</w:t>
      </w:r>
      <w:r w:rsidR="009D37D4">
        <w:rPr>
          <w:rFonts w:asciiTheme="minorEastAsia" w:hAnsiTheme="minorEastAsia" w:hint="eastAsia"/>
          <w:sz w:val="28"/>
          <w:szCs w:val="28"/>
        </w:rPr>
        <w:t>，</w:t>
      </w:r>
      <w:r w:rsidR="009D37D4" w:rsidRPr="00EE61DB">
        <w:rPr>
          <w:rFonts w:asciiTheme="minorEastAsia" w:hAnsiTheme="minorEastAsia" w:hint="eastAsia"/>
          <w:sz w:val="28"/>
          <w:szCs w:val="28"/>
        </w:rPr>
        <w:t>研究会为</w:t>
      </w:r>
      <w:r w:rsidR="009D37D4" w:rsidRPr="00EE61DB">
        <w:rPr>
          <w:rFonts w:asciiTheme="minorEastAsia" w:hAnsiTheme="minorEastAsia" w:hint="eastAsia"/>
          <w:sz w:val="28"/>
          <w:szCs w:val="28"/>
        </w:rPr>
        <w:lastRenderedPageBreak/>
        <w:t>获奖人员或单位颁发荣誉证书和纪念品</w:t>
      </w:r>
      <w:r w:rsidRPr="00EE61DB">
        <w:rPr>
          <w:rFonts w:asciiTheme="minorEastAsia" w:hAnsiTheme="minorEastAsia" w:hint="eastAsia"/>
          <w:sz w:val="28"/>
          <w:szCs w:val="28"/>
        </w:rPr>
        <w:t>。</w:t>
      </w:r>
    </w:p>
    <w:p w14:paraId="5CD8EFA1" w14:textId="77777777" w:rsidR="00EE61DB" w:rsidRPr="00EE61DB" w:rsidRDefault="00EE61DB" w:rsidP="00EE61DB">
      <w:pPr>
        <w:ind w:firstLineChars="200" w:firstLine="560"/>
        <w:rPr>
          <w:rFonts w:asciiTheme="minorEastAsia" w:hAnsiTheme="minorEastAsia"/>
          <w:sz w:val="28"/>
          <w:szCs w:val="28"/>
        </w:rPr>
      </w:pPr>
      <w:r w:rsidRPr="00EE61DB">
        <w:rPr>
          <w:rFonts w:asciiTheme="minorEastAsia" w:hAnsiTheme="minorEastAsia" w:hint="eastAsia"/>
          <w:sz w:val="28"/>
          <w:szCs w:val="28"/>
        </w:rPr>
        <w:t>2.获奖作品经学术委员会推荐，入选由中国法学会法律文书学研究会编辑出版的全国优秀法律文书作品集（恕不计稿酬，奉上样书）。</w:t>
      </w:r>
    </w:p>
    <w:p w14:paraId="096DDC3E" w14:textId="77777777" w:rsidR="00EE61DB" w:rsidRPr="00EE61DB" w:rsidRDefault="00EE61DB" w:rsidP="00EE61DB">
      <w:pPr>
        <w:ind w:firstLineChars="200" w:firstLine="560"/>
        <w:rPr>
          <w:rFonts w:asciiTheme="minorEastAsia" w:hAnsiTheme="minorEastAsia"/>
          <w:sz w:val="28"/>
          <w:szCs w:val="28"/>
        </w:rPr>
      </w:pPr>
      <w:r w:rsidRPr="00EE61DB">
        <w:rPr>
          <w:rFonts w:asciiTheme="minorEastAsia" w:hAnsiTheme="minorEastAsia" w:hint="eastAsia"/>
          <w:sz w:val="28"/>
          <w:szCs w:val="28"/>
        </w:rPr>
        <w:t>3.获奖作者名单在相关媒体和网站公布。</w:t>
      </w:r>
    </w:p>
    <w:p w14:paraId="56A6E773" w14:textId="77777777" w:rsidR="00EE61DB" w:rsidRPr="00EE61DB" w:rsidRDefault="00EE61DB" w:rsidP="00EE61DB">
      <w:pPr>
        <w:ind w:firstLineChars="200" w:firstLine="560"/>
        <w:rPr>
          <w:rFonts w:asciiTheme="minorEastAsia" w:hAnsiTheme="minorEastAsia"/>
          <w:sz w:val="28"/>
          <w:szCs w:val="28"/>
        </w:rPr>
      </w:pPr>
      <w:r w:rsidRPr="00EE61DB">
        <w:rPr>
          <w:rFonts w:asciiTheme="minorEastAsia" w:hAnsiTheme="minorEastAsia" w:hint="eastAsia"/>
          <w:sz w:val="28"/>
          <w:szCs w:val="28"/>
        </w:rPr>
        <w:t>4.本次评选活动不收取任何费用。</w:t>
      </w:r>
    </w:p>
    <w:p w14:paraId="5C0A1811" w14:textId="77777777" w:rsidR="00FC2194" w:rsidRDefault="00EE61DB" w:rsidP="00EE61DB">
      <w:pPr>
        <w:ind w:firstLineChars="200" w:firstLine="560"/>
        <w:rPr>
          <w:rFonts w:asciiTheme="minorEastAsia" w:hAnsiTheme="minorEastAsia"/>
          <w:sz w:val="28"/>
          <w:szCs w:val="28"/>
        </w:rPr>
      </w:pPr>
      <w:r w:rsidRPr="00EE61DB">
        <w:rPr>
          <w:rFonts w:asciiTheme="minorEastAsia" w:hAnsiTheme="minorEastAsia" w:hint="eastAsia"/>
          <w:sz w:val="28"/>
          <w:szCs w:val="28"/>
        </w:rPr>
        <w:t>5.参评作品恕不退还，组委会负责参评作品的保密性并保留对本次活动的解释权。</w:t>
      </w:r>
    </w:p>
    <w:p w14:paraId="4FB74AFC" w14:textId="77777777" w:rsidR="009647D6" w:rsidRDefault="009647D6" w:rsidP="009647D6">
      <w:pPr>
        <w:rPr>
          <w:rFonts w:asciiTheme="minorEastAsia" w:hAnsiTheme="minorEastAsia"/>
          <w:sz w:val="28"/>
          <w:szCs w:val="28"/>
        </w:rPr>
      </w:pPr>
    </w:p>
    <w:p w14:paraId="45C49737" w14:textId="6943EE50" w:rsidR="009647D6" w:rsidRDefault="009647D6" w:rsidP="009647D6">
      <w:pPr>
        <w:rPr>
          <w:rFonts w:asciiTheme="minorEastAsia" w:hAnsiTheme="minorEastAsia"/>
          <w:sz w:val="28"/>
          <w:szCs w:val="28"/>
        </w:rPr>
      </w:pPr>
      <w:r>
        <w:rPr>
          <w:rFonts w:asciiTheme="minorEastAsia" w:hAnsiTheme="minorEastAsia" w:hint="eastAsia"/>
          <w:sz w:val="28"/>
          <w:szCs w:val="28"/>
        </w:rPr>
        <w:t>附件1：《</w:t>
      </w:r>
      <w:r w:rsidRPr="009647D6">
        <w:rPr>
          <w:rFonts w:asciiTheme="minorEastAsia" w:hAnsiTheme="minorEastAsia" w:hint="eastAsia"/>
          <w:sz w:val="28"/>
          <w:szCs w:val="28"/>
        </w:rPr>
        <w:t>中国法学会法律文书学研究会全国优秀法律文书评选报名表</w:t>
      </w:r>
      <w:r>
        <w:rPr>
          <w:rFonts w:asciiTheme="minorEastAsia" w:hAnsiTheme="minorEastAsia" w:hint="eastAsia"/>
          <w:sz w:val="28"/>
          <w:szCs w:val="28"/>
        </w:rPr>
        <w:t>》</w:t>
      </w:r>
    </w:p>
    <w:p w14:paraId="46ACAADD" w14:textId="04832EE2" w:rsidR="009647D6" w:rsidRPr="00EE61DB" w:rsidRDefault="009647D6" w:rsidP="009647D6">
      <w:pPr>
        <w:rPr>
          <w:rFonts w:asciiTheme="minorEastAsia" w:hAnsiTheme="minorEastAsia"/>
          <w:sz w:val="28"/>
          <w:szCs w:val="28"/>
        </w:rPr>
      </w:pPr>
      <w:r>
        <w:rPr>
          <w:rFonts w:asciiTheme="minorEastAsia" w:hAnsiTheme="minorEastAsia" w:hint="eastAsia"/>
          <w:sz w:val="28"/>
          <w:szCs w:val="28"/>
        </w:rPr>
        <w:t>附件2：《</w:t>
      </w:r>
      <w:r w:rsidRPr="001B285A">
        <w:rPr>
          <w:rFonts w:asciiTheme="minorEastAsia" w:hAnsiTheme="minorEastAsia" w:hint="eastAsia"/>
          <w:sz w:val="28"/>
          <w:szCs w:val="28"/>
        </w:rPr>
        <w:t>中国法学会法律文书学研究会</w:t>
      </w:r>
      <w:r w:rsidR="00186E31">
        <w:rPr>
          <w:rFonts w:asciiTheme="minorEastAsia" w:hAnsiTheme="minorEastAsia" w:hint="eastAsia"/>
          <w:sz w:val="28"/>
          <w:szCs w:val="28"/>
        </w:rPr>
        <w:t>全国优秀法律文书评选</w:t>
      </w:r>
      <w:r w:rsidR="00FE1EB4">
        <w:rPr>
          <w:rFonts w:asciiTheme="minorEastAsia" w:hAnsiTheme="minorEastAsia" w:hint="eastAsia"/>
          <w:sz w:val="28"/>
          <w:szCs w:val="28"/>
        </w:rPr>
        <w:t>标准</w:t>
      </w:r>
      <w:r>
        <w:rPr>
          <w:rFonts w:asciiTheme="minorEastAsia" w:hAnsiTheme="minorEastAsia" w:hint="eastAsia"/>
          <w:sz w:val="28"/>
          <w:szCs w:val="28"/>
        </w:rPr>
        <w:t>》。</w:t>
      </w:r>
    </w:p>
    <w:sectPr w:rsidR="009647D6" w:rsidRPr="00EE61DB" w:rsidSect="00E23A0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D8FB57" w14:textId="77777777" w:rsidR="00210595" w:rsidRDefault="00210595" w:rsidP="00804CD9">
      <w:r>
        <w:separator/>
      </w:r>
    </w:p>
  </w:endnote>
  <w:endnote w:type="continuationSeparator" w:id="0">
    <w:p w14:paraId="420F68B2" w14:textId="77777777" w:rsidR="00210595" w:rsidRDefault="00210595" w:rsidP="00804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F4D90A" w14:textId="77777777" w:rsidR="00210595" w:rsidRDefault="00210595" w:rsidP="00804CD9">
      <w:r>
        <w:separator/>
      </w:r>
    </w:p>
  </w:footnote>
  <w:footnote w:type="continuationSeparator" w:id="0">
    <w:p w14:paraId="5C12F43B" w14:textId="77777777" w:rsidR="00210595" w:rsidRDefault="00210595" w:rsidP="00804CD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61DB"/>
    <w:rsid w:val="00021279"/>
    <w:rsid w:val="00066F18"/>
    <w:rsid w:val="000A013D"/>
    <w:rsid w:val="000C58BB"/>
    <w:rsid w:val="00133A70"/>
    <w:rsid w:val="00170E81"/>
    <w:rsid w:val="00172D61"/>
    <w:rsid w:val="00186E31"/>
    <w:rsid w:val="001B285A"/>
    <w:rsid w:val="00210595"/>
    <w:rsid w:val="0029216C"/>
    <w:rsid w:val="003721E0"/>
    <w:rsid w:val="00395A77"/>
    <w:rsid w:val="003E4C0D"/>
    <w:rsid w:val="003F27C7"/>
    <w:rsid w:val="004D37F9"/>
    <w:rsid w:val="004E7905"/>
    <w:rsid w:val="0074692D"/>
    <w:rsid w:val="00804CD9"/>
    <w:rsid w:val="00816AEC"/>
    <w:rsid w:val="009647D6"/>
    <w:rsid w:val="009C6F24"/>
    <w:rsid w:val="009D37D4"/>
    <w:rsid w:val="00A96D27"/>
    <w:rsid w:val="00B02923"/>
    <w:rsid w:val="00B86959"/>
    <w:rsid w:val="00B94E95"/>
    <w:rsid w:val="00BA3D72"/>
    <w:rsid w:val="00BA7E09"/>
    <w:rsid w:val="00C71DD0"/>
    <w:rsid w:val="00C91CA0"/>
    <w:rsid w:val="00CC5843"/>
    <w:rsid w:val="00D6289F"/>
    <w:rsid w:val="00D93050"/>
    <w:rsid w:val="00DF67B3"/>
    <w:rsid w:val="00E23A07"/>
    <w:rsid w:val="00EA0C4B"/>
    <w:rsid w:val="00EC0251"/>
    <w:rsid w:val="00EE61DB"/>
    <w:rsid w:val="00EF480A"/>
    <w:rsid w:val="00F10CFC"/>
    <w:rsid w:val="00F9582B"/>
    <w:rsid w:val="00FE1E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3B588D"/>
  <w15:docId w15:val="{F077445E-21DE-409F-957F-89F0B35FE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3A0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04CD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04CD9"/>
    <w:rPr>
      <w:sz w:val="18"/>
      <w:szCs w:val="18"/>
    </w:rPr>
  </w:style>
  <w:style w:type="paragraph" w:styleId="a4">
    <w:name w:val="footer"/>
    <w:basedOn w:val="a"/>
    <w:link w:val="Char0"/>
    <w:uiPriority w:val="99"/>
    <w:unhideWhenUsed/>
    <w:rsid w:val="00804CD9"/>
    <w:pPr>
      <w:tabs>
        <w:tab w:val="center" w:pos="4153"/>
        <w:tab w:val="right" w:pos="8306"/>
      </w:tabs>
      <w:snapToGrid w:val="0"/>
      <w:jc w:val="left"/>
    </w:pPr>
    <w:rPr>
      <w:sz w:val="18"/>
      <w:szCs w:val="18"/>
    </w:rPr>
  </w:style>
  <w:style w:type="character" w:customStyle="1" w:styleId="Char0">
    <w:name w:val="页脚 Char"/>
    <w:basedOn w:val="a0"/>
    <w:link w:val="a4"/>
    <w:uiPriority w:val="99"/>
    <w:rsid w:val="00804CD9"/>
    <w:rPr>
      <w:sz w:val="18"/>
      <w:szCs w:val="18"/>
    </w:rPr>
  </w:style>
  <w:style w:type="character" w:styleId="a5">
    <w:name w:val="annotation reference"/>
    <w:basedOn w:val="a0"/>
    <w:uiPriority w:val="99"/>
    <w:semiHidden/>
    <w:unhideWhenUsed/>
    <w:rsid w:val="00EC0251"/>
    <w:rPr>
      <w:sz w:val="21"/>
      <w:szCs w:val="21"/>
    </w:rPr>
  </w:style>
  <w:style w:type="paragraph" w:styleId="a6">
    <w:name w:val="annotation text"/>
    <w:basedOn w:val="a"/>
    <w:link w:val="Char1"/>
    <w:uiPriority w:val="99"/>
    <w:semiHidden/>
    <w:unhideWhenUsed/>
    <w:rsid w:val="00EC0251"/>
    <w:pPr>
      <w:jc w:val="left"/>
    </w:pPr>
  </w:style>
  <w:style w:type="character" w:customStyle="1" w:styleId="Char1">
    <w:name w:val="批注文字 Char"/>
    <w:basedOn w:val="a0"/>
    <w:link w:val="a6"/>
    <w:uiPriority w:val="99"/>
    <w:semiHidden/>
    <w:rsid w:val="00EC0251"/>
  </w:style>
  <w:style w:type="paragraph" w:styleId="a7">
    <w:name w:val="annotation subject"/>
    <w:basedOn w:val="a6"/>
    <w:next w:val="a6"/>
    <w:link w:val="Char2"/>
    <w:uiPriority w:val="99"/>
    <w:semiHidden/>
    <w:unhideWhenUsed/>
    <w:rsid w:val="00EC0251"/>
    <w:rPr>
      <w:b/>
      <w:bCs/>
    </w:rPr>
  </w:style>
  <w:style w:type="character" w:customStyle="1" w:styleId="Char2">
    <w:name w:val="批注主题 Char"/>
    <w:basedOn w:val="Char1"/>
    <w:link w:val="a7"/>
    <w:uiPriority w:val="99"/>
    <w:semiHidden/>
    <w:rsid w:val="00EC0251"/>
    <w:rPr>
      <w:b/>
      <w:bCs/>
    </w:rPr>
  </w:style>
  <w:style w:type="paragraph" w:styleId="a8">
    <w:name w:val="Balloon Text"/>
    <w:basedOn w:val="a"/>
    <w:link w:val="Char3"/>
    <w:uiPriority w:val="99"/>
    <w:semiHidden/>
    <w:unhideWhenUsed/>
    <w:rsid w:val="00EC0251"/>
    <w:rPr>
      <w:sz w:val="18"/>
      <w:szCs w:val="18"/>
    </w:rPr>
  </w:style>
  <w:style w:type="character" w:customStyle="1" w:styleId="Char3">
    <w:name w:val="批注框文本 Char"/>
    <w:basedOn w:val="a0"/>
    <w:link w:val="a8"/>
    <w:uiPriority w:val="99"/>
    <w:semiHidden/>
    <w:rsid w:val="00EC025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A4991-68F9-4760-A993-738D4E1EE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4</Pages>
  <Words>246</Words>
  <Characters>1408</Characters>
  <Application>Microsoft Office Word</Application>
  <DocSecurity>0</DocSecurity>
  <Lines>11</Lines>
  <Paragraphs>3</Paragraphs>
  <ScaleCrop>false</ScaleCrop>
  <Company/>
  <LinksUpToDate>false</LinksUpToDate>
  <CharactersWithSpaces>1651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Yuan Gang</cp:lastModifiedBy>
  <cp:revision>23</cp:revision>
  <dcterms:created xsi:type="dcterms:W3CDTF">2016-03-06T01:38:00Z</dcterms:created>
  <dcterms:modified xsi:type="dcterms:W3CDTF">2016-03-31T05:29:00Z</dcterms:modified>
</cp:coreProperties>
</file>